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4B7C" w14:textId="3FC856C8" w:rsidR="00457C45" w:rsidRPr="00457C45" w:rsidRDefault="00733CAE" w:rsidP="00457C45">
      <w:pPr>
        <w:widowControl/>
        <w:autoSpaceDE/>
        <w:autoSpaceDN/>
        <w:spacing w:before="120"/>
        <w:rPr>
          <w:rFonts w:eastAsia="Yu Mincho"/>
          <w:color w:val="02AAA6"/>
          <w:sz w:val="28"/>
          <w:szCs w:val="24"/>
          <w:lang w:eastAsia="ja-JP"/>
        </w:rPr>
      </w:pPr>
      <w:r w:rsidRPr="00457C45">
        <w:rPr>
          <w:rFonts w:ascii="Calibri" w:eastAsia="Yu Mincho" w:hAnsi="Calibri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CCD391" wp14:editId="4E3BABAA">
            <wp:simplePos x="0" y="0"/>
            <wp:positionH relativeFrom="column">
              <wp:posOffset>3857384</wp:posOffset>
            </wp:positionH>
            <wp:positionV relativeFrom="paragraph">
              <wp:posOffset>281962</wp:posOffset>
            </wp:positionV>
            <wp:extent cx="2522855" cy="1684020"/>
            <wp:effectExtent l="0" t="0" r="4445" b="5080"/>
            <wp:wrapSquare wrapText="bothSides"/>
            <wp:docPr id="5" name="Picture 5" descr="Two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2518583822_fb4f9fefbf_z.jpg"/>
                    <pic:cNvPicPr/>
                  </pic:nvPicPr>
                  <pic:blipFill rotWithShape="1">
                    <a:blip r:embed="rId8"/>
                    <a:srcRect l="8404" b="8403"/>
                    <a:stretch/>
                  </pic:blipFill>
                  <pic:spPr bwMode="auto">
                    <a:xfrm>
                      <a:off x="0" y="0"/>
                      <a:ext cx="2522855" cy="168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45" w:rsidRPr="00457C45">
        <w:rPr>
          <w:rFonts w:ascii="AvantGarde Bk BT" w:eastAsia="Yu Mincho" w:hAnsi="AvantGarde Bk BT"/>
          <w:color w:val="02AAA6"/>
          <w:sz w:val="32"/>
          <w:szCs w:val="24"/>
          <w:lang w:eastAsia="ja-JP"/>
        </w:rPr>
        <w:t>W</w:t>
      </w:r>
      <w:r w:rsidR="00457C45" w:rsidRPr="00457C45">
        <w:rPr>
          <w:rFonts w:ascii="AvantGarde Bk BT" w:eastAsia="Yu Mincho" w:hAnsi="AvantGarde Bk BT"/>
          <w:color w:val="02AAA6"/>
          <w:sz w:val="28"/>
          <w:szCs w:val="24"/>
          <w:lang w:eastAsia="ja-JP"/>
        </w:rPr>
        <w:t xml:space="preserve">HAT </w:t>
      </w:r>
      <w:r w:rsidR="00457C45" w:rsidRPr="00457C45">
        <w:rPr>
          <w:rFonts w:ascii="AvantGarde Bk BT" w:eastAsia="Yu Mincho" w:hAnsi="AvantGarde Bk BT"/>
          <w:color w:val="02AAA6"/>
          <w:sz w:val="32"/>
          <w:szCs w:val="24"/>
          <w:lang w:eastAsia="ja-JP"/>
        </w:rPr>
        <w:t>I</w:t>
      </w:r>
      <w:r w:rsidR="00457C45" w:rsidRPr="00457C45">
        <w:rPr>
          <w:rFonts w:ascii="AvantGarde Bk BT" w:eastAsia="Yu Mincho" w:hAnsi="AvantGarde Bk BT"/>
          <w:color w:val="02AAA6"/>
          <w:sz w:val="28"/>
          <w:szCs w:val="24"/>
          <w:lang w:eastAsia="ja-JP"/>
        </w:rPr>
        <w:t xml:space="preserve">S A </w:t>
      </w:r>
      <w:r w:rsidR="00457C45" w:rsidRPr="00457C45">
        <w:rPr>
          <w:rFonts w:ascii="AvantGarde Bk BT" w:eastAsia="Yu Mincho" w:hAnsi="AvantGarde Bk BT"/>
          <w:color w:val="02AAA6"/>
          <w:sz w:val="32"/>
          <w:szCs w:val="24"/>
          <w:lang w:eastAsia="ja-JP"/>
        </w:rPr>
        <w:t>S</w:t>
      </w:r>
      <w:r w:rsidR="00457C45" w:rsidRPr="00457C45">
        <w:rPr>
          <w:rFonts w:ascii="AvantGarde Bk BT" w:eastAsia="Yu Mincho" w:hAnsi="AvantGarde Bk BT"/>
          <w:color w:val="02AAA6"/>
          <w:sz w:val="28"/>
          <w:szCs w:val="24"/>
          <w:lang w:eastAsia="ja-JP"/>
        </w:rPr>
        <w:t xml:space="preserve">ITUATION </w:t>
      </w:r>
      <w:r w:rsidR="00457C45" w:rsidRPr="00457C45">
        <w:rPr>
          <w:rFonts w:ascii="AvantGarde Bk BT" w:eastAsia="Yu Mincho" w:hAnsi="AvantGarde Bk BT"/>
          <w:color w:val="02AAA6"/>
          <w:sz w:val="32"/>
          <w:szCs w:val="24"/>
          <w:lang w:eastAsia="ja-JP"/>
        </w:rPr>
        <w:t>A</w:t>
      </w:r>
      <w:r w:rsidR="00457C45" w:rsidRPr="00457C45">
        <w:rPr>
          <w:rFonts w:ascii="AvantGarde Bk BT" w:eastAsia="Yu Mincho" w:hAnsi="AvantGarde Bk BT"/>
          <w:color w:val="02AAA6"/>
          <w:sz w:val="28"/>
          <w:szCs w:val="24"/>
          <w:lang w:eastAsia="ja-JP"/>
        </w:rPr>
        <w:t xml:space="preserve">SSESSMENT? </w:t>
      </w:r>
    </w:p>
    <w:p w14:paraId="78FAD84B" w14:textId="05EBBD43" w:rsidR="00457C45" w:rsidRPr="00457C45" w:rsidRDefault="00457C45" w:rsidP="00457C45">
      <w:pPr>
        <w:widowControl/>
        <w:autoSpaceDE/>
        <w:autoSpaceDN/>
        <w:spacing w:after="120"/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</w:pPr>
      <w:r w:rsidRPr="00457C45">
        <w:rPr>
          <w:rFonts w:ascii="Calibri Light" w:eastAsia="Yu Mincho" w:hAnsi="Calibri Light" w:cs="Calibri Light"/>
          <w:bCs/>
          <w:color w:val="000000"/>
          <w:sz w:val="21"/>
          <w:szCs w:val="21"/>
          <w:lang w:eastAsia="ja-JP"/>
        </w:rPr>
        <w:t xml:space="preserve">A situation assessment is a recommended best practice first step in exploring the potential for collaborative solutions to an issue of mutual concern—i.e., a shared problem, challenge, or opportunity. </w:t>
      </w:r>
      <w:r w:rsidRPr="00457C45"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  <w:t xml:space="preserve">Typically conducted by </w:t>
      </w:r>
      <w:r w:rsidRPr="00457C45">
        <w:rPr>
          <w:rFonts w:ascii="Calibri Light" w:eastAsia="Yu Mincho" w:hAnsi="Calibri Light" w:cs="Calibri Light"/>
          <w:bCs/>
          <w:color w:val="000000"/>
          <w:sz w:val="21"/>
          <w:szCs w:val="21"/>
          <w:lang w:eastAsia="ja-JP"/>
        </w:rPr>
        <w:t>a facilitator or other neutral third-party professional, a situation assessment c</w:t>
      </w:r>
      <w:r w:rsidRPr="00457C45"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  <w:t>onsists of background research and in-depth confidential interviews with a diverse range of key stakeholders. Situation assessments play a number of roles:</w:t>
      </w:r>
    </w:p>
    <w:p w14:paraId="4A48A603" w14:textId="509B048E" w:rsidR="00457C45" w:rsidRPr="00457C45" w:rsidRDefault="00457C45" w:rsidP="00457C45">
      <w:pPr>
        <w:widowControl/>
        <w:autoSpaceDE/>
        <w:autoSpaceDN/>
        <w:rPr>
          <w:rFonts w:ascii="Calibri Light" w:eastAsia="Yu Mincho" w:hAnsi="Calibri Light" w:cs="Calibri Light"/>
          <w:b/>
          <w:color w:val="000000"/>
          <w:sz w:val="21"/>
          <w:szCs w:val="21"/>
          <w:lang w:eastAsia="ja-JP"/>
        </w:rPr>
      </w:pPr>
      <w:r w:rsidRPr="00457C45">
        <w:rPr>
          <w:rFonts w:ascii="Calibri Light" w:eastAsia="Yu Mincho" w:hAnsi="Calibri Light" w:cs="Calibri Light"/>
          <w:b/>
          <w:color w:val="000000"/>
          <w:sz w:val="21"/>
          <w:szCs w:val="21"/>
          <w:lang w:eastAsia="ja-JP"/>
        </w:rPr>
        <w:t xml:space="preserve">Bringing clarity to complex issues. </w:t>
      </w:r>
    </w:p>
    <w:p w14:paraId="6015A92A" w14:textId="660AA0D0" w:rsidR="00457C45" w:rsidRPr="00457C45" w:rsidRDefault="00733CAE" w:rsidP="00457C45">
      <w:pPr>
        <w:widowControl/>
        <w:autoSpaceDE/>
        <w:autoSpaceDN/>
        <w:spacing w:after="120"/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</w:pPr>
      <w:r w:rsidRPr="00457C45">
        <w:rPr>
          <w:rFonts w:ascii="Calibri" w:eastAsia="Yu Mincho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7AC52" wp14:editId="1B3CF5AA">
                <wp:simplePos x="0" y="0"/>
                <wp:positionH relativeFrom="column">
                  <wp:posOffset>3766469</wp:posOffset>
                </wp:positionH>
                <wp:positionV relativeFrom="paragraph">
                  <wp:posOffset>148590</wp:posOffset>
                </wp:positionV>
                <wp:extent cx="2563495" cy="178435"/>
                <wp:effectExtent l="0" t="0" r="1905" b="1206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49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368918" w14:textId="77777777" w:rsidR="00457C45" w:rsidRPr="00457C45" w:rsidRDefault="00457C45" w:rsidP="00457C45">
                            <w:pPr>
                              <w:pStyle w:val="Caption1"/>
                              <w:spacing w:after="0"/>
                              <w:jc w:val="right"/>
                              <w:rPr>
                                <w:bCs/>
                                <w:noProof/>
                                <w:color w:val="BFBFBF"/>
                                <w:sz w:val="14"/>
                                <w:szCs w:val="14"/>
                              </w:rPr>
                            </w:pPr>
                            <w:r w:rsidRPr="00457C45">
                              <w:rPr>
                                <w:color w:val="BFBFBF"/>
                                <w:sz w:val="14"/>
                                <w:szCs w:val="14"/>
                              </w:rPr>
                              <w:t>Photo: wocintechchat.com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C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6.55pt;margin-top:11.7pt;width:201.8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" filled="f" stroked="f">
                <v:textbox inset="0,0,0,0">
                  <w:txbxContent>
                    <w:p w14:paraId="70368918" w14:textId="77777777" w:rsidR="00457C45" w:rsidRPr="00457C45" w:rsidRDefault="00457C45" w:rsidP="00457C45">
                      <w:pPr>
                        <w:pStyle w:val="Caption1"/>
                        <w:spacing w:after="0"/>
                        <w:jc w:val="right"/>
                        <w:rPr>
                          <w:bCs/>
                          <w:noProof/>
                          <w:color w:val="BFBFBF"/>
                          <w:sz w:val="14"/>
                          <w:szCs w:val="14"/>
                        </w:rPr>
                      </w:pPr>
                      <w:r w:rsidRPr="00457C45">
                        <w:rPr>
                          <w:color w:val="BFBFBF"/>
                          <w:sz w:val="14"/>
                          <w:szCs w:val="14"/>
                        </w:rPr>
                        <w:t>Photo: wocintechchat.com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C45" w:rsidRPr="00457C45"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  <w:t>The confidential assessment process helps neutral party</w:t>
      </w:r>
      <w:r w:rsidRPr="00185CAD"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  <w:t xml:space="preserve"> </w:t>
      </w:r>
      <w:r w:rsidR="00457C45" w:rsidRPr="00457C45"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  <w:t>assessors understand the history and context of the issue of mutual concern and related challenges; identify key affected parties and their predominant interests; highlight areas of agreement and disagreement; explore opportunities and challenges for collaborative problem solving; identify key paths forward for better addressing the issue; and make unbiased recommendations for action based on this comprehensive understanding of the issue and related dynamics.</w:t>
      </w:r>
    </w:p>
    <w:p w14:paraId="3A079590" w14:textId="77777777" w:rsidR="00457C45" w:rsidRPr="00457C45" w:rsidRDefault="00457C45" w:rsidP="00457C45">
      <w:pPr>
        <w:widowControl/>
        <w:autoSpaceDE/>
        <w:autoSpaceDN/>
        <w:rPr>
          <w:rFonts w:ascii="Calibri Light" w:eastAsia="Yu Mincho" w:hAnsi="Calibri Light" w:cs="Calibri Light"/>
          <w:b/>
          <w:bCs/>
          <w:color w:val="000000"/>
          <w:sz w:val="21"/>
          <w:szCs w:val="21"/>
          <w:lang w:eastAsia="ja-JP"/>
        </w:rPr>
      </w:pPr>
      <w:r w:rsidRPr="00457C45">
        <w:rPr>
          <w:rFonts w:ascii="Calibri Light" w:eastAsia="Yu Mincho" w:hAnsi="Calibri Light" w:cs="Calibri Light"/>
          <w:b/>
          <w:bCs/>
          <w:color w:val="000000"/>
          <w:sz w:val="21"/>
          <w:szCs w:val="21"/>
          <w:lang w:eastAsia="ja-JP"/>
        </w:rPr>
        <w:t>Providing opportunities for voices to be heard.</w:t>
      </w:r>
    </w:p>
    <w:p w14:paraId="50017EF7" w14:textId="77777777" w:rsidR="00457C45" w:rsidRPr="00457C45" w:rsidRDefault="00457C45" w:rsidP="00457C45">
      <w:pPr>
        <w:widowControl/>
        <w:autoSpaceDE/>
        <w:autoSpaceDN/>
        <w:spacing w:after="120"/>
        <w:rPr>
          <w:rFonts w:ascii="Calibri Light" w:eastAsia="Yu Mincho" w:hAnsi="Calibri Light" w:cs="Calibri Light"/>
          <w:bCs/>
          <w:color w:val="000000"/>
          <w:sz w:val="21"/>
          <w:szCs w:val="21"/>
          <w:lang w:eastAsia="ja-JP"/>
        </w:rPr>
      </w:pPr>
      <w:r w:rsidRPr="00457C45">
        <w:rPr>
          <w:rFonts w:ascii="Calibri Light" w:eastAsia="Yu Mincho" w:hAnsi="Calibri Light" w:cs="Calibri Light"/>
          <w:color w:val="000000"/>
          <w:sz w:val="21"/>
          <w:szCs w:val="21"/>
          <w:lang w:eastAsia="ja-JP"/>
        </w:rPr>
        <w:t xml:space="preserve">Assessment interviews provide those with a </w:t>
      </w:r>
      <w:r w:rsidRPr="00457C45">
        <w:rPr>
          <w:rFonts w:ascii="Calibri Light" w:eastAsia="Yu Mincho" w:hAnsi="Calibri Light" w:cs="Calibri Light"/>
          <w:bCs/>
          <w:color w:val="000000"/>
          <w:sz w:val="21"/>
          <w:szCs w:val="21"/>
          <w:lang w:eastAsia="ja-JP"/>
        </w:rPr>
        <w:t>stake in an issue an opportunity to share their perspectives and concerns. Often, this opportunity for involved parties to fully share their perspectives and “be heard” by a neutral party goes a long way, in and of itself, toward resolving conflict and advancing collaborative problem solving.</w:t>
      </w:r>
    </w:p>
    <w:p w14:paraId="6470B8C6" w14:textId="77777777" w:rsidR="00457C45" w:rsidRPr="00457C45" w:rsidRDefault="00457C45" w:rsidP="00457C45">
      <w:pPr>
        <w:widowControl/>
        <w:autoSpaceDE/>
        <w:autoSpaceDN/>
        <w:rPr>
          <w:rFonts w:ascii="Calibri Light" w:eastAsia="Yu Mincho" w:hAnsi="Calibri Light" w:cs="Calibri Light"/>
          <w:bCs/>
          <w:color w:val="000000"/>
          <w:sz w:val="21"/>
          <w:szCs w:val="21"/>
          <w:lang w:eastAsia="ja-JP"/>
        </w:rPr>
      </w:pPr>
      <w:r w:rsidRPr="00457C45">
        <w:rPr>
          <w:rFonts w:ascii="Calibri Light" w:eastAsia="Yu Mincho" w:hAnsi="Calibri Light" w:cs="Calibri Light"/>
          <w:b/>
          <w:color w:val="000000"/>
          <w:sz w:val="21"/>
          <w:szCs w:val="21"/>
          <w:lang w:eastAsia="ja-JP"/>
        </w:rPr>
        <w:t>Helping to build mutual understanding.</w:t>
      </w:r>
    </w:p>
    <w:p w14:paraId="024D814C" w14:textId="4A55495B" w:rsidR="00EE01E5" w:rsidRPr="00185CAD" w:rsidRDefault="00457C45" w:rsidP="00457C45">
      <w:pPr>
        <w:widowControl/>
        <w:autoSpaceDE/>
        <w:autoSpaceDN/>
        <w:spacing w:after="240"/>
        <w:rPr>
          <w:rFonts w:ascii="Calibri Light" w:eastAsia="Yu Mincho" w:hAnsi="Calibri Light" w:cs="Calibri Light"/>
          <w:bCs/>
          <w:color w:val="000000"/>
          <w:sz w:val="21"/>
          <w:szCs w:val="21"/>
          <w:lang w:eastAsia="ja-JP"/>
        </w:rPr>
      </w:pPr>
      <w:r w:rsidRPr="00457C45">
        <w:rPr>
          <w:rFonts w:ascii="Calibri Light" w:eastAsia="Yu Mincho" w:hAnsi="Calibri Light" w:cs="Calibri Light"/>
          <w:bCs/>
          <w:color w:val="000000"/>
          <w:sz w:val="21"/>
          <w:szCs w:val="21"/>
          <w:lang w:eastAsia="ja-JP"/>
        </w:rPr>
        <w:t xml:space="preserve">The findings of a situation assessment are typically summarized in a report or a briefing that shares the key takeaways from interviews and background research impartially and without attribution. The report can act as a “boundary object,” helping to create mutual understanding about the issue of mutual concern, who should be involved in addressing it and how, key challenges and opportunities, and priority next steps. </w:t>
      </w:r>
    </w:p>
    <w:p w14:paraId="3FC54F16" w14:textId="77777777" w:rsidR="00EE01E5" w:rsidRPr="004504D6" w:rsidRDefault="00EE01E5" w:rsidP="00EE01E5">
      <w:pPr>
        <w:spacing w:before="120"/>
        <w:rPr>
          <w:color w:val="02AAA6"/>
          <w:sz w:val="28"/>
        </w:rPr>
      </w:pPr>
      <w:r>
        <w:rPr>
          <w:rFonts w:ascii="AvantGarde Bk BT" w:hAnsi="AvantGarde Bk BT"/>
          <w:color w:val="02AAA6"/>
          <w:sz w:val="32"/>
        </w:rPr>
        <w:t>W</w:t>
      </w:r>
      <w:r>
        <w:rPr>
          <w:rFonts w:ascii="AvantGarde Bk BT" w:hAnsi="AvantGarde Bk BT"/>
          <w:color w:val="02AAA6"/>
          <w:sz w:val="28"/>
        </w:rPr>
        <w:t xml:space="preserve">HEN </w:t>
      </w:r>
      <w:r>
        <w:rPr>
          <w:rFonts w:ascii="AvantGarde Bk BT" w:hAnsi="AvantGarde Bk BT"/>
          <w:color w:val="02AAA6"/>
          <w:sz w:val="32"/>
        </w:rPr>
        <w:t>M</w:t>
      </w:r>
      <w:r>
        <w:rPr>
          <w:rFonts w:ascii="AvantGarde Bk BT" w:hAnsi="AvantGarde Bk BT"/>
          <w:color w:val="02AAA6"/>
          <w:sz w:val="28"/>
        </w:rPr>
        <w:t xml:space="preserve">IGHT </w:t>
      </w:r>
      <w:r w:rsidRPr="004504D6">
        <w:rPr>
          <w:rFonts w:ascii="AvantGarde Bk BT" w:hAnsi="AvantGarde Bk BT"/>
          <w:color w:val="02AAA6"/>
          <w:sz w:val="28"/>
        </w:rPr>
        <w:t>A</w:t>
      </w:r>
      <w:r>
        <w:rPr>
          <w:rFonts w:ascii="AvantGarde Bk BT" w:hAnsi="AvantGarde Bk BT"/>
          <w:color w:val="02AAA6"/>
          <w:sz w:val="28"/>
        </w:rPr>
        <w:t xml:space="preserve"> </w:t>
      </w:r>
      <w:r>
        <w:rPr>
          <w:rFonts w:ascii="AvantGarde Bk BT" w:hAnsi="AvantGarde Bk BT"/>
          <w:color w:val="02AAA6"/>
          <w:sz w:val="32"/>
        </w:rPr>
        <w:t>S</w:t>
      </w:r>
      <w:r>
        <w:rPr>
          <w:rFonts w:ascii="AvantGarde Bk BT" w:hAnsi="AvantGarde Bk BT"/>
          <w:color w:val="02AAA6"/>
          <w:sz w:val="28"/>
        </w:rPr>
        <w:t xml:space="preserve">ITUATION </w:t>
      </w:r>
      <w:r>
        <w:rPr>
          <w:rFonts w:ascii="AvantGarde Bk BT" w:hAnsi="AvantGarde Bk BT"/>
          <w:color w:val="02AAA6"/>
          <w:sz w:val="32"/>
        </w:rPr>
        <w:t>A</w:t>
      </w:r>
      <w:r>
        <w:rPr>
          <w:rFonts w:ascii="AvantGarde Bk BT" w:hAnsi="AvantGarde Bk BT"/>
          <w:color w:val="02AAA6"/>
          <w:sz w:val="28"/>
        </w:rPr>
        <w:t xml:space="preserve">SSESSMENT </w:t>
      </w:r>
      <w:r>
        <w:rPr>
          <w:rFonts w:ascii="AvantGarde Bk BT" w:hAnsi="AvantGarde Bk BT"/>
          <w:color w:val="02AAA6"/>
          <w:sz w:val="32"/>
        </w:rPr>
        <w:t>B</w:t>
      </w:r>
      <w:r>
        <w:rPr>
          <w:rFonts w:ascii="AvantGarde Bk BT" w:hAnsi="AvantGarde Bk BT"/>
          <w:color w:val="02AAA6"/>
          <w:sz w:val="28"/>
        </w:rPr>
        <w:t xml:space="preserve">E </w:t>
      </w:r>
      <w:r>
        <w:rPr>
          <w:rFonts w:ascii="AvantGarde Bk BT" w:hAnsi="AvantGarde Bk BT"/>
          <w:color w:val="02AAA6"/>
          <w:sz w:val="32"/>
        </w:rPr>
        <w:t>U</w:t>
      </w:r>
      <w:r>
        <w:rPr>
          <w:rFonts w:ascii="AvantGarde Bk BT" w:hAnsi="AvantGarde Bk BT"/>
          <w:color w:val="02AAA6"/>
          <w:sz w:val="28"/>
        </w:rPr>
        <w:t>SEFUL?</w:t>
      </w:r>
      <w:r w:rsidRPr="00080EB9">
        <w:rPr>
          <w:noProof/>
        </w:rPr>
        <w:t xml:space="preserve"> </w:t>
      </w:r>
    </w:p>
    <w:p w14:paraId="0F77E400" w14:textId="77777777" w:rsidR="00EE01E5" w:rsidRPr="00185CAD" w:rsidRDefault="00EE01E5" w:rsidP="00EE01E5">
      <w:pPr>
        <w:pStyle w:val="Default"/>
        <w:spacing w:after="120"/>
        <w:rPr>
          <w:rFonts w:ascii="Calibri Light" w:hAnsi="Calibri Light" w:cs="Calibri Light"/>
          <w:sz w:val="21"/>
          <w:szCs w:val="21"/>
        </w:rPr>
      </w:pPr>
      <w:r w:rsidRPr="00185CAD">
        <w:rPr>
          <w:rFonts w:ascii="Calibri Light" w:hAnsi="Calibri Light" w:cs="Calibri Light"/>
          <w:sz w:val="21"/>
          <w:szCs w:val="21"/>
        </w:rPr>
        <w:t xml:space="preserve">Assessments can often benefit situations in which: </w:t>
      </w:r>
    </w:p>
    <w:p w14:paraId="057281C9" w14:textId="77777777" w:rsidR="00EE01E5" w:rsidRPr="00185CAD" w:rsidRDefault="00EE01E5" w:rsidP="00EE01E5">
      <w:pPr>
        <w:pStyle w:val="Default"/>
        <w:spacing w:after="120"/>
        <w:rPr>
          <w:rFonts w:ascii="Calibri Light" w:hAnsi="Calibri Light" w:cs="Calibri Light"/>
          <w:sz w:val="15"/>
          <w:szCs w:val="15"/>
        </w:rPr>
      </w:pPr>
      <w:r w:rsidRPr="00185CAD">
        <w:rPr>
          <w:rFonts w:ascii="Calibri Light" w:hAnsi="Calibri Light" w:cs="Calibri Light"/>
          <w:noProof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49F8371D" wp14:editId="52673D68">
            <wp:simplePos x="0" y="0"/>
            <wp:positionH relativeFrom="column">
              <wp:posOffset>1270</wp:posOffset>
            </wp:positionH>
            <wp:positionV relativeFrom="paragraph">
              <wp:posOffset>173787</wp:posOffset>
            </wp:positionV>
            <wp:extent cx="278130" cy="278130"/>
            <wp:effectExtent l="0" t="0" r="1270" b="0"/>
            <wp:wrapSquare wrapText="bothSides"/>
            <wp:docPr id="12" name="Graphic 12" descr="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file_nR9qWc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E9AED3" w14:textId="77777777" w:rsidR="00EE01E5" w:rsidRPr="00185CAD" w:rsidRDefault="00EE01E5" w:rsidP="00EE01E5">
      <w:pPr>
        <w:pStyle w:val="Default"/>
        <w:ind w:left="720"/>
        <w:rPr>
          <w:rFonts w:ascii="Calibri Light" w:hAnsi="Calibri Light" w:cs="Calibri Light"/>
          <w:sz w:val="21"/>
          <w:szCs w:val="21"/>
        </w:rPr>
      </w:pPr>
      <w:r w:rsidRPr="00185CAD">
        <w:rPr>
          <w:rFonts w:ascii="Calibri Light" w:hAnsi="Calibri Light" w:cs="Calibri Light"/>
          <w:sz w:val="21"/>
          <w:szCs w:val="21"/>
        </w:rPr>
        <w:t>Issues cannot be solved by one party working alone, but rather require participation and commitments from others to ensure successful resolution;</w:t>
      </w:r>
    </w:p>
    <w:p w14:paraId="195B3644" w14:textId="77777777" w:rsidR="00185CAD" w:rsidRPr="00185CAD" w:rsidRDefault="00185CAD" w:rsidP="00EE01E5">
      <w:pPr>
        <w:pStyle w:val="Default"/>
        <w:spacing w:after="73"/>
        <w:rPr>
          <w:rFonts w:ascii="Calibri Light" w:hAnsi="Calibri Light" w:cs="Calibri Light"/>
          <w:sz w:val="16"/>
          <w:szCs w:val="16"/>
        </w:rPr>
      </w:pPr>
    </w:p>
    <w:p w14:paraId="63E48DF8" w14:textId="31D02654" w:rsidR="00EE01E5" w:rsidRPr="00185CAD" w:rsidRDefault="00EE01E5" w:rsidP="00EE01E5">
      <w:pPr>
        <w:pStyle w:val="Default"/>
        <w:spacing w:after="73"/>
        <w:rPr>
          <w:rFonts w:ascii="Calibri Light" w:hAnsi="Calibri Light" w:cs="Calibri Light"/>
          <w:sz w:val="21"/>
          <w:szCs w:val="21"/>
        </w:rPr>
      </w:pPr>
      <w:r w:rsidRPr="00185CAD">
        <w:rPr>
          <w:rFonts w:ascii="Calibri Light" w:hAnsi="Calibri Light" w:cs="Calibri Light"/>
          <w:noProof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5DABB1DF" wp14:editId="45F70D90">
            <wp:simplePos x="0" y="0"/>
            <wp:positionH relativeFrom="column">
              <wp:posOffset>-10795</wp:posOffset>
            </wp:positionH>
            <wp:positionV relativeFrom="paragraph">
              <wp:posOffset>163567</wp:posOffset>
            </wp:positionV>
            <wp:extent cx="269875" cy="269875"/>
            <wp:effectExtent l="0" t="0" r="0" b="0"/>
            <wp:wrapSquare wrapText="bothSides"/>
            <wp:docPr id="13" name="Graphic 13" descr="Month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file_07ujgC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76192" w14:textId="77777777" w:rsidR="00EE01E5" w:rsidRPr="00185CAD" w:rsidRDefault="00EE01E5" w:rsidP="00EE01E5">
      <w:pPr>
        <w:pStyle w:val="Default"/>
        <w:ind w:left="720"/>
        <w:rPr>
          <w:rFonts w:ascii="Calibri Light" w:hAnsi="Calibri Light" w:cs="Calibri Light"/>
          <w:sz w:val="21"/>
          <w:szCs w:val="21"/>
        </w:rPr>
      </w:pPr>
      <w:r w:rsidRPr="00185CAD">
        <w:rPr>
          <w:rFonts w:ascii="Calibri Light" w:hAnsi="Calibri Light" w:cs="Calibri Light"/>
          <w:sz w:val="21"/>
          <w:szCs w:val="21"/>
        </w:rPr>
        <w:t>Implementing solutions will involve concerted and coordinated efforts by many parties over time;</w:t>
      </w:r>
    </w:p>
    <w:p w14:paraId="4BD70F41" w14:textId="5B3D88B2" w:rsidR="00EE01E5" w:rsidRPr="00185CAD" w:rsidRDefault="00EE01E5" w:rsidP="00EE01E5">
      <w:pPr>
        <w:pStyle w:val="Default"/>
        <w:spacing w:after="73"/>
        <w:rPr>
          <w:rFonts w:ascii="Calibri Light" w:hAnsi="Calibri Light" w:cs="Calibri Light"/>
          <w:sz w:val="16"/>
          <w:szCs w:val="16"/>
        </w:rPr>
      </w:pPr>
    </w:p>
    <w:p w14:paraId="62B20521" w14:textId="77777777" w:rsidR="00185CAD" w:rsidRPr="00185CAD" w:rsidRDefault="00185CAD" w:rsidP="00EE01E5">
      <w:pPr>
        <w:pStyle w:val="Default"/>
        <w:spacing w:after="73"/>
        <w:rPr>
          <w:rFonts w:ascii="Calibri Light" w:hAnsi="Calibri Light" w:cs="Calibri Light"/>
          <w:sz w:val="16"/>
          <w:szCs w:val="16"/>
        </w:rPr>
      </w:pPr>
    </w:p>
    <w:p w14:paraId="14711C10" w14:textId="627BB57A" w:rsidR="00EE01E5" w:rsidRDefault="00EE01E5" w:rsidP="00EE01E5">
      <w:pPr>
        <w:pStyle w:val="Default"/>
        <w:ind w:left="720"/>
        <w:rPr>
          <w:rFonts w:ascii="Calibri Light" w:hAnsi="Calibri Light" w:cs="Calibri Light"/>
          <w:sz w:val="21"/>
          <w:szCs w:val="21"/>
        </w:rPr>
      </w:pPr>
      <w:r w:rsidRPr="00185CAD">
        <w:rPr>
          <w:rFonts w:ascii="Calibri Light" w:hAnsi="Calibri Light" w:cs="Calibri Light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8F29DE" wp14:editId="5046030A">
                <wp:simplePos x="0" y="0"/>
                <wp:positionH relativeFrom="column">
                  <wp:posOffset>30461</wp:posOffset>
                </wp:positionH>
                <wp:positionV relativeFrom="paragraph">
                  <wp:posOffset>12345</wp:posOffset>
                </wp:positionV>
                <wp:extent cx="218440" cy="208280"/>
                <wp:effectExtent l="25400" t="25400" r="35560" b="203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283553">
                          <a:off x="0" y="0"/>
                          <a:ext cx="218440" cy="208280"/>
                          <a:chOff x="2900" y="0"/>
                          <a:chExt cx="290967" cy="277964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900" y="7403"/>
                            <a:ext cx="190500" cy="190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71562" y="87464"/>
                            <a:ext cx="190500" cy="190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103367" y="0"/>
                            <a:ext cx="190500" cy="1905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DA4C2C" id="Group 6" o:spid="_x0000_s1026" style="position:absolute;margin-left:2.4pt;margin-top:.95pt;width:17.2pt;height:16.4pt;rotation:1401982fd;z-index:251662336;mso-width-relative:margin;mso-height-relative:margin" coordorigin="2900" coordsize="290967,2779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">
                <v:oval id="Oval 7" o:spid="_x0000_s1027" style="position:absolute;left:2900;top:7403;width:190500;height:190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" filled="f" strokecolor="black [3213]" strokeweight="2pt"/>
                <v:oval id="Oval 10" o:spid="_x0000_s1028" style="position:absolute;left:71562;top:87464;width:190500;height:190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" filled="f" strokecolor="black [3213]" strokeweight="2pt"/>
                <v:oval id="Oval 11" o:spid="_x0000_s1029" style="position:absolute;left:103367;width:190500;height:1905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" filled="f" strokecolor="black [3213]" strokeweight="2pt"/>
              </v:group>
            </w:pict>
          </mc:Fallback>
        </mc:AlternateContent>
      </w:r>
      <w:r w:rsidRPr="00185CAD">
        <w:rPr>
          <w:rFonts w:ascii="Calibri Light" w:hAnsi="Calibri Light" w:cs="Calibri Light"/>
          <w:sz w:val="21"/>
          <w:szCs w:val="21"/>
        </w:rPr>
        <w:softHyphen/>
        <w:t>Issues are characterized by complexity, uncertainty, and interdependence; and/or</w:t>
      </w:r>
    </w:p>
    <w:p w14:paraId="3EEDF824" w14:textId="77777777" w:rsidR="00185CAD" w:rsidRPr="00185CAD" w:rsidRDefault="00185CAD" w:rsidP="00EE01E5">
      <w:pPr>
        <w:pStyle w:val="Default"/>
        <w:ind w:left="720"/>
        <w:rPr>
          <w:rFonts w:ascii="Calibri Light" w:hAnsi="Calibri Light" w:cs="Calibri Light"/>
          <w:sz w:val="21"/>
          <w:szCs w:val="21"/>
        </w:rPr>
      </w:pPr>
    </w:p>
    <w:p w14:paraId="524E576C" w14:textId="77777777" w:rsidR="00EE01E5" w:rsidRPr="00185CAD" w:rsidRDefault="00EE01E5" w:rsidP="00EE01E5">
      <w:pPr>
        <w:pStyle w:val="Default"/>
        <w:spacing w:after="73"/>
        <w:rPr>
          <w:rFonts w:ascii="Calibri Light" w:hAnsi="Calibri Light" w:cs="Calibri Light"/>
          <w:sz w:val="16"/>
          <w:szCs w:val="16"/>
        </w:rPr>
      </w:pPr>
      <w:r w:rsidRPr="00185CAD">
        <w:rPr>
          <w:rFonts w:ascii="Calibri Light" w:hAnsi="Calibri Light" w:cs="Calibri Ligh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8EF64DC" wp14:editId="02FD17AE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294005" cy="294005"/>
            <wp:effectExtent l="0" t="0" r="0" b="0"/>
            <wp:wrapSquare wrapText="bothSides"/>
            <wp:docPr id="14" name="Graphic 14" descr="C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file_wMcxCH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7C9A43" w14:textId="77777777" w:rsidR="00EE01E5" w:rsidRPr="00185CAD" w:rsidRDefault="00EE01E5" w:rsidP="00EE01E5">
      <w:pPr>
        <w:pStyle w:val="Default"/>
        <w:ind w:left="720"/>
        <w:rPr>
          <w:rFonts w:ascii="Calibri Light" w:hAnsi="Calibri Light" w:cs="Calibri Light"/>
          <w:sz w:val="21"/>
          <w:szCs w:val="21"/>
        </w:rPr>
      </w:pPr>
      <w:r w:rsidRPr="00185CAD">
        <w:rPr>
          <w:rFonts w:ascii="Calibri Light" w:hAnsi="Calibri Light" w:cs="Calibri Light"/>
          <w:sz w:val="21"/>
          <w:szCs w:val="21"/>
        </w:rPr>
        <w:t>Issues are defined by multiple sets of facts or lack a clear and agreed-upon common information base.</w:t>
      </w:r>
    </w:p>
    <w:p w14:paraId="7A23EF6D" w14:textId="4FA52E1F" w:rsidR="00EE01E5" w:rsidRDefault="00EE01E5" w:rsidP="00457C45">
      <w:pPr>
        <w:widowControl/>
        <w:autoSpaceDE/>
        <w:autoSpaceDN/>
        <w:spacing w:after="240"/>
        <w:rPr>
          <w:rFonts w:ascii="Calibri Light" w:eastAsia="Yu Mincho" w:hAnsi="Calibri Light" w:cs="Calibri Light"/>
          <w:bCs/>
          <w:color w:val="000000"/>
          <w:sz w:val="20"/>
          <w:szCs w:val="20"/>
          <w:lang w:eastAsia="ja-JP"/>
        </w:rPr>
      </w:pPr>
    </w:p>
    <w:p w14:paraId="0EE7291E" w14:textId="55210CCF" w:rsidR="00EE01E5" w:rsidRDefault="00EE01E5" w:rsidP="00457C45">
      <w:pPr>
        <w:widowControl/>
        <w:autoSpaceDE/>
        <w:autoSpaceDN/>
        <w:spacing w:after="240"/>
        <w:rPr>
          <w:rFonts w:ascii="Calibri Light" w:eastAsia="Yu Mincho" w:hAnsi="Calibri Light" w:cs="Calibri Light"/>
          <w:bCs/>
          <w:color w:val="000000"/>
          <w:sz w:val="20"/>
          <w:szCs w:val="20"/>
          <w:lang w:eastAsia="ja-JP"/>
        </w:rPr>
      </w:pPr>
    </w:p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770"/>
        <w:gridCol w:w="4816"/>
      </w:tblGrid>
      <w:tr w:rsidR="00EE01E5" w14:paraId="76A32CF5" w14:textId="77777777" w:rsidTr="008F7F5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79F1" w14:textId="77777777" w:rsidR="00EE01E5" w:rsidRPr="00901D95" w:rsidRDefault="00EE01E5" w:rsidP="008F7F55">
            <w:pPr>
              <w:spacing w:before="60" w:after="60"/>
              <w:jc w:val="center"/>
              <w:rPr>
                <w:rFonts w:ascii="AvantGarde Bk BT" w:hAnsi="AvantGarde Bk BT"/>
                <w:color w:val="02ABA6"/>
                <w:sz w:val="22"/>
                <w:szCs w:val="22"/>
              </w:rPr>
            </w:pPr>
            <w:r w:rsidRPr="00901D95">
              <w:rPr>
                <w:rFonts w:ascii="AvantGarde Bk BT" w:hAnsi="AvantGarde Bk BT"/>
                <w:color w:val="02ABA6"/>
                <w:sz w:val="26"/>
                <w:szCs w:val="26"/>
              </w:rPr>
              <w:lastRenderedPageBreak/>
              <w:t>P</w:t>
            </w:r>
            <w:r w:rsidRPr="00901D95">
              <w:rPr>
                <w:rFonts w:ascii="AvantGarde Bk BT" w:hAnsi="AvantGarde Bk BT"/>
                <w:color w:val="02ABA6"/>
                <w:sz w:val="22"/>
                <w:szCs w:val="22"/>
              </w:rPr>
              <w:t xml:space="preserve">OTENTIAL </w:t>
            </w:r>
            <w:r w:rsidRPr="00901D95">
              <w:rPr>
                <w:rFonts w:ascii="AvantGarde Bk BT" w:hAnsi="AvantGarde Bk BT"/>
                <w:color w:val="02ABA6"/>
                <w:sz w:val="26"/>
                <w:szCs w:val="26"/>
              </w:rPr>
              <w:t>R</w:t>
            </w:r>
            <w:r w:rsidRPr="00901D95">
              <w:rPr>
                <w:rFonts w:ascii="AvantGarde Bk BT" w:hAnsi="AvantGarde Bk BT"/>
                <w:color w:val="02ABA6"/>
                <w:sz w:val="22"/>
                <w:szCs w:val="22"/>
              </w:rPr>
              <w:t xml:space="preserve">EASONS FOR </w:t>
            </w:r>
            <w:r w:rsidRPr="00901D95">
              <w:rPr>
                <w:rFonts w:ascii="AvantGarde Bk BT" w:hAnsi="AvantGarde Bk BT"/>
                <w:color w:val="02ABA6"/>
                <w:sz w:val="26"/>
                <w:szCs w:val="26"/>
              </w:rPr>
              <w:t>C</w:t>
            </w:r>
            <w:r w:rsidRPr="00901D95">
              <w:rPr>
                <w:rFonts w:ascii="AvantGarde Bk BT" w:hAnsi="AvantGarde Bk BT"/>
                <w:color w:val="02ABA6"/>
                <w:sz w:val="22"/>
                <w:szCs w:val="22"/>
              </w:rPr>
              <w:t xml:space="preserve">ONDUCTING                             A </w:t>
            </w:r>
            <w:r w:rsidRPr="00901D95">
              <w:rPr>
                <w:rFonts w:ascii="AvantGarde Bk BT" w:hAnsi="AvantGarde Bk BT"/>
                <w:color w:val="02ABA6"/>
                <w:sz w:val="26"/>
                <w:szCs w:val="26"/>
              </w:rPr>
              <w:t>S</w:t>
            </w:r>
            <w:r w:rsidRPr="00901D95">
              <w:rPr>
                <w:rFonts w:ascii="AvantGarde Bk BT" w:hAnsi="AvantGarde Bk BT"/>
                <w:color w:val="02ABA6"/>
                <w:sz w:val="22"/>
                <w:szCs w:val="22"/>
              </w:rPr>
              <w:t xml:space="preserve">ITUATION </w:t>
            </w:r>
            <w:r w:rsidRPr="00901D95">
              <w:rPr>
                <w:rFonts w:ascii="AvantGarde Bk BT" w:hAnsi="AvantGarde Bk BT"/>
                <w:color w:val="02ABA6"/>
                <w:sz w:val="26"/>
                <w:szCs w:val="26"/>
              </w:rPr>
              <w:t>A</w:t>
            </w:r>
            <w:r w:rsidRPr="00901D95">
              <w:rPr>
                <w:rFonts w:ascii="AvantGarde Bk BT" w:hAnsi="AvantGarde Bk BT"/>
                <w:color w:val="02ABA6"/>
                <w:sz w:val="22"/>
                <w:szCs w:val="22"/>
              </w:rPr>
              <w:t>SSESSMENT</w:t>
            </w:r>
            <w:r w:rsidRPr="00901D95">
              <w:rPr>
                <w:rFonts w:ascii="AvantGarde Bk BT" w:hAnsi="AvantGarde Bk BT"/>
                <w:color w:val="02ABA6"/>
                <w:sz w:val="22"/>
                <w:szCs w:val="26"/>
              </w:rPr>
              <w:t xml:space="preserve"> 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52257" w14:textId="77777777" w:rsidR="00EE01E5" w:rsidRPr="00901D95" w:rsidRDefault="00EE01E5" w:rsidP="008F7F55">
            <w:pPr>
              <w:spacing w:before="60" w:after="60"/>
              <w:jc w:val="center"/>
              <w:rPr>
                <w:rFonts w:ascii="AvantGarde Bk BT" w:hAnsi="AvantGarde Bk BT"/>
                <w:color w:val="02ABA6"/>
                <w:sz w:val="22"/>
                <w:szCs w:val="22"/>
              </w:rPr>
            </w:pPr>
            <w:r w:rsidRPr="00D644AA">
              <w:rPr>
                <w:rFonts w:ascii="AvantGarde Bk BT" w:hAnsi="AvantGarde Bk BT"/>
                <w:color w:val="02ABA6"/>
                <w:sz w:val="26"/>
                <w:szCs w:val="26"/>
              </w:rPr>
              <w:t>P</w:t>
            </w:r>
            <w:r w:rsidRPr="00D644AA">
              <w:rPr>
                <w:rFonts w:ascii="AvantGarde Bk BT" w:hAnsi="AvantGarde Bk BT"/>
                <w:color w:val="02ABA6"/>
                <w:sz w:val="22"/>
                <w:szCs w:val="22"/>
              </w:rPr>
              <w:t>OTENTIAL</w:t>
            </w:r>
            <w:r w:rsidRPr="00D644AA">
              <w:rPr>
                <w:rFonts w:ascii="AvantGarde Bk BT" w:hAnsi="AvantGarde Bk BT"/>
                <w:color w:val="02ABA6"/>
                <w:sz w:val="26"/>
              </w:rPr>
              <w:t xml:space="preserve"> R</w:t>
            </w:r>
            <w:r w:rsidRPr="00D644AA">
              <w:rPr>
                <w:rFonts w:ascii="AvantGarde Bk BT" w:hAnsi="AvantGarde Bk BT"/>
                <w:color w:val="02ABA6"/>
                <w:sz w:val="22"/>
              </w:rPr>
              <w:t xml:space="preserve">ISKS OF NOT </w:t>
            </w:r>
            <w:r w:rsidRPr="00D644AA">
              <w:rPr>
                <w:rFonts w:ascii="AvantGarde Bk BT" w:hAnsi="AvantGarde Bk BT"/>
                <w:color w:val="02ABA6"/>
                <w:sz w:val="26"/>
              </w:rPr>
              <w:t>C</w:t>
            </w:r>
            <w:r w:rsidRPr="00D644AA">
              <w:rPr>
                <w:rFonts w:ascii="AvantGarde Bk BT" w:hAnsi="AvantGarde Bk BT"/>
                <w:color w:val="02ABA6"/>
                <w:sz w:val="22"/>
              </w:rPr>
              <w:t xml:space="preserve">ONDUCTING </w:t>
            </w:r>
            <w:r>
              <w:rPr>
                <w:rFonts w:ascii="AvantGarde Bk BT" w:hAnsi="AvantGarde Bk BT"/>
                <w:color w:val="02ABA6"/>
                <w:sz w:val="22"/>
              </w:rPr>
              <w:t xml:space="preserve">  </w:t>
            </w:r>
            <w:r w:rsidRPr="00D644AA">
              <w:rPr>
                <w:rFonts w:ascii="AvantGarde Bk BT" w:hAnsi="AvantGarde Bk BT"/>
                <w:color w:val="02ABA6"/>
                <w:sz w:val="22"/>
              </w:rPr>
              <w:t xml:space="preserve"> </w:t>
            </w:r>
            <w:r w:rsidRPr="00D644AA">
              <w:rPr>
                <w:rFonts w:ascii="AvantGarde Bk BT" w:hAnsi="AvantGarde Bk BT"/>
                <w:color w:val="02ABA6"/>
                <w:sz w:val="22"/>
                <w:szCs w:val="22"/>
              </w:rPr>
              <w:t xml:space="preserve">A </w:t>
            </w:r>
            <w:r w:rsidRPr="00D644AA">
              <w:rPr>
                <w:rFonts w:ascii="AvantGarde Bk BT" w:hAnsi="AvantGarde Bk BT"/>
                <w:color w:val="02ABA6"/>
                <w:sz w:val="26"/>
                <w:szCs w:val="26"/>
              </w:rPr>
              <w:t>S</w:t>
            </w:r>
            <w:r w:rsidRPr="00D644AA">
              <w:rPr>
                <w:rFonts w:ascii="AvantGarde Bk BT" w:hAnsi="AvantGarde Bk BT"/>
                <w:color w:val="02ABA6"/>
                <w:sz w:val="22"/>
                <w:szCs w:val="22"/>
              </w:rPr>
              <w:t xml:space="preserve">ITUATION </w:t>
            </w:r>
            <w:r w:rsidRPr="00D644AA">
              <w:rPr>
                <w:rFonts w:ascii="AvantGarde Bk BT" w:hAnsi="AvantGarde Bk BT"/>
                <w:color w:val="02ABA6"/>
                <w:sz w:val="26"/>
                <w:szCs w:val="26"/>
              </w:rPr>
              <w:t>A</w:t>
            </w:r>
            <w:r w:rsidRPr="00D644AA">
              <w:rPr>
                <w:rFonts w:ascii="AvantGarde Bk BT" w:hAnsi="AvantGarde Bk BT"/>
                <w:color w:val="02ABA6"/>
                <w:sz w:val="22"/>
                <w:szCs w:val="22"/>
              </w:rPr>
              <w:t>SSESSMENT</w:t>
            </w:r>
          </w:p>
        </w:tc>
      </w:tr>
      <w:tr w:rsidR="00EE01E5" w14:paraId="3F475A5A" w14:textId="77777777" w:rsidTr="008F7F55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D00AC89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To better understand the circumstances and relationship dynamics related to an issue of mutual concern</w:t>
            </w:r>
          </w:p>
          <w:p w14:paraId="4DE7F596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To identify key stakeholders involved with the issue of mutual concern and their interests</w:t>
            </w:r>
          </w:p>
          <w:p w14:paraId="56C55209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To identify areas of agreement and disagreement related to an issue of mutual concern</w:t>
            </w:r>
          </w:p>
          <w:p w14:paraId="6AE8F53D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To assess opportunities and capacity for collaboration around an issue of mutual concern</w:t>
            </w:r>
          </w:p>
          <w:p w14:paraId="06151A6D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To help surface creative and innovative strategies for addressing the issue of mutual concern</w:t>
            </w:r>
          </w:p>
          <w:p w14:paraId="72A38569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To assist stakeholders in developing shared understanding about an issue of mutual concern, key opportunities and challenges, and priority next steps</w:t>
            </w:r>
          </w:p>
          <w:p w14:paraId="064207BB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eastAsiaTheme="minorEastAsia" w:hAnsi="Calibri Light" w:cs="Calibri Light"/>
                <w:color w:val="0D0D0D" w:themeColor="text1" w:themeTint="F2"/>
                <w:sz w:val="18"/>
                <w:szCs w:val="20"/>
                <w:lang w:eastAsia="ja-JP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To allow a third-party neutral to develop trust with stakeholders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2E2F4AB4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 xml:space="preserve">The problem-solving process takes longer, costs more, and/or is ineffective due to lack of appropriate process design </w:t>
            </w:r>
          </w:p>
          <w:p w14:paraId="6751B6F3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Collaborative solutions are not reached because stakeholders do not trust each other and/or the process, or because key sources of conflict are not addressed</w:t>
            </w:r>
          </w:p>
          <w:p w14:paraId="44E48722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Progress on the issue is inhibited because not all key stakeholders (including those with power to authorize, fund, block, or stall decisions and actions) are involved</w:t>
            </w:r>
          </w:p>
          <w:p w14:paraId="0E20EAB0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The problem-solving process is not effectively designed to help stakeholders generate innovative solutions and co-create mutual gains solutions</w:t>
            </w:r>
          </w:p>
          <w:p w14:paraId="1FD8126B" w14:textId="77777777" w:rsidR="00EE01E5" w:rsidRPr="00EE01E5" w:rsidRDefault="00EE01E5" w:rsidP="00EE01E5">
            <w:pPr>
              <w:pStyle w:val="Default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</w:pPr>
            <w:r w:rsidRPr="00EE01E5">
              <w:rPr>
                <w:rFonts w:ascii="Calibri Light" w:hAnsi="Calibri Light" w:cs="Calibri Light"/>
                <w:color w:val="0D0D0D" w:themeColor="text1" w:themeTint="F2"/>
                <w:sz w:val="18"/>
                <w:szCs w:val="20"/>
              </w:rPr>
              <w:t>Lack of shared understanding and/or assumptions about the issue of mutual concern preclude collaborative problem solving</w:t>
            </w:r>
          </w:p>
        </w:tc>
      </w:tr>
    </w:tbl>
    <w:p w14:paraId="6FF541C7" w14:textId="61064C33" w:rsidR="00EE01E5" w:rsidRDefault="00EE01E5" w:rsidP="00457C45">
      <w:pPr>
        <w:widowControl/>
        <w:autoSpaceDE/>
        <w:autoSpaceDN/>
        <w:spacing w:after="240"/>
        <w:rPr>
          <w:rFonts w:ascii="Calibri Light" w:eastAsia="Yu Mincho" w:hAnsi="Calibri Light" w:cs="Calibri Light"/>
          <w:bCs/>
          <w:color w:val="000000"/>
          <w:sz w:val="20"/>
          <w:szCs w:val="20"/>
          <w:lang w:eastAsia="ja-JP"/>
        </w:rPr>
      </w:pPr>
    </w:p>
    <w:p w14:paraId="08256D98" w14:textId="77777777" w:rsidR="00EE01E5" w:rsidRDefault="00EE01E5" w:rsidP="00EE01E5">
      <w:pPr>
        <w:spacing w:before="160" w:after="120"/>
        <w:rPr>
          <w:rFonts w:ascii="AvantGarde Bk BT" w:hAnsi="AvantGarde Bk BT"/>
          <w:color w:val="02AAA6"/>
          <w:sz w:val="28"/>
        </w:rPr>
      </w:pPr>
      <w:r>
        <w:rPr>
          <w:rFonts w:ascii="AvantGarde Bk BT" w:hAnsi="AvantGarde Bk BT"/>
          <w:color w:val="02AAA6"/>
          <w:sz w:val="32"/>
        </w:rPr>
        <w:t>H</w:t>
      </w:r>
      <w:r>
        <w:rPr>
          <w:rFonts w:ascii="AvantGarde Bk BT" w:hAnsi="AvantGarde Bk BT"/>
          <w:color w:val="02AAA6"/>
          <w:sz w:val="28"/>
        </w:rPr>
        <w:t>OW</w:t>
      </w:r>
      <w:r w:rsidRPr="00D940C4">
        <w:rPr>
          <w:rFonts w:ascii="AvantGarde Bk BT" w:hAnsi="AvantGarde Bk BT"/>
          <w:color w:val="02AAA6"/>
          <w:sz w:val="28"/>
        </w:rPr>
        <w:t xml:space="preserve"> </w:t>
      </w:r>
      <w:r>
        <w:rPr>
          <w:rFonts w:ascii="AvantGarde Bk BT" w:hAnsi="AvantGarde Bk BT"/>
          <w:color w:val="02AAA6"/>
          <w:sz w:val="32"/>
        </w:rPr>
        <w:t>I</w:t>
      </w:r>
      <w:r>
        <w:rPr>
          <w:rFonts w:ascii="AvantGarde Bk BT" w:hAnsi="AvantGarde Bk BT"/>
          <w:color w:val="02AAA6"/>
          <w:sz w:val="28"/>
        </w:rPr>
        <w:t>S</w:t>
      </w:r>
      <w:r w:rsidRPr="00D940C4">
        <w:rPr>
          <w:rFonts w:ascii="AvantGarde Bk BT" w:hAnsi="AvantGarde Bk BT"/>
          <w:color w:val="02AAA6"/>
          <w:sz w:val="28"/>
        </w:rPr>
        <w:t xml:space="preserve"> A </w:t>
      </w:r>
      <w:r w:rsidRPr="00D940C4">
        <w:rPr>
          <w:rFonts w:ascii="AvantGarde Bk BT" w:hAnsi="AvantGarde Bk BT"/>
          <w:color w:val="02AAA6"/>
          <w:sz w:val="32"/>
        </w:rPr>
        <w:t>S</w:t>
      </w:r>
      <w:r w:rsidRPr="00D940C4">
        <w:rPr>
          <w:rFonts w:ascii="AvantGarde Bk BT" w:hAnsi="AvantGarde Bk BT"/>
          <w:color w:val="02AAA6"/>
          <w:sz w:val="28"/>
        </w:rPr>
        <w:t xml:space="preserve">ITUATION </w:t>
      </w:r>
      <w:r w:rsidRPr="00D940C4">
        <w:rPr>
          <w:rFonts w:ascii="AvantGarde Bk BT" w:hAnsi="AvantGarde Bk BT"/>
          <w:color w:val="02AAA6"/>
          <w:sz w:val="32"/>
        </w:rPr>
        <w:t>A</w:t>
      </w:r>
      <w:r w:rsidRPr="00D940C4">
        <w:rPr>
          <w:rFonts w:ascii="AvantGarde Bk BT" w:hAnsi="AvantGarde Bk BT"/>
          <w:color w:val="02AAA6"/>
          <w:sz w:val="28"/>
        </w:rPr>
        <w:t>SSESSMENT</w:t>
      </w:r>
      <w:r>
        <w:rPr>
          <w:rFonts w:ascii="AvantGarde Bk BT" w:hAnsi="AvantGarde Bk BT"/>
          <w:color w:val="02AAA6"/>
          <w:sz w:val="28"/>
        </w:rPr>
        <w:t xml:space="preserve"> </w:t>
      </w:r>
      <w:r>
        <w:rPr>
          <w:rFonts w:ascii="AvantGarde Bk BT" w:hAnsi="AvantGarde Bk BT"/>
          <w:color w:val="02AAA6"/>
          <w:sz w:val="32"/>
        </w:rPr>
        <w:t>C</w:t>
      </w:r>
      <w:r>
        <w:rPr>
          <w:rFonts w:ascii="AvantGarde Bk BT" w:hAnsi="AvantGarde Bk BT"/>
          <w:color w:val="02AAA6"/>
          <w:sz w:val="28"/>
        </w:rPr>
        <w:t>ONDUCTED</w:t>
      </w:r>
      <w:r w:rsidRPr="00D940C4">
        <w:rPr>
          <w:rFonts w:ascii="AvantGarde Bk BT" w:hAnsi="AvantGarde Bk BT"/>
          <w:color w:val="02AAA6"/>
          <w:sz w:val="28"/>
        </w:rPr>
        <w:t xml:space="preserve">? </w:t>
      </w:r>
    </w:p>
    <w:p w14:paraId="1EEA1D4A" w14:textId="77777777" w:rsidR="00EE01E5" w:rsidRPr="00EE01E5" w:rsidRDefault="00EE01E5" w:rsidP="00EE01E5">
      <w:pPr>
        <w:spacing w:after="120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EE01E5">
        <w:rPr>
          <w:rFonts w:ascii="Calibri Light" w:hAnsi="Calibri Light" w:cs="Calibri Light"/>
          <w:color w:val="000000" w:themeColor="text1"/>
          <w:sz w:val="18"/>
          <w:szCs w:val="18"/>
        </w:rPr>
        <w:t>The William D. Ruckelshaus Center developed the graphic below to show the typical steps and stages in a situation assessment. Assessments should be conducted by neutral third parties whenever possible to ensure affected parties can openly and honestly share their perspectives.</w:t>
      </w:r>
    </w:p>
    <w:p w14:paraId="167254C9" w14:textId="23F7D9A2" w:rsidR="00EE01E5" w:rsidRDefault="00EE01E5" w:rsidP="005A56B7">
      <w:pPr>
        <w:keepNext/>
        <w:spacing w:after="120"/>
        <w:jc w:val="center"/>
      </w:pPr>
      <w:r>
        <w:rPr>
          <w:noProof/>
        </w:rPr>
        <w:drawing>
          <wp:inline distT="0" distB="0" distL="0" distR="0" wp14:anchorId="0A00C809" wp14:editId="5B06B040">
            <wp:extent cx="4922195" cy="3495141"/>
            <wp:effectExtent l="0" t="0" r="571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07 at 2.04.55 PM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4" t="7968" r="4345" b="5897"/>
                    <a:stretch/>
                  </pic:blipFill>
                  <pic:spPr bwMode="auto">
                    <a:xfrm>
                      <a:off x="0" y="0"/>
                      <a:ext cx="4990880" cy="3543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FA7BE9" w14:textId="6C052FBB" w:rsidR="00F33DE1" w:rsidRPr="00185CAD" w:rsidRDefault="00EE01E5" w:rsidP="005A56B7">
      <w:pPr>
        <w:spacing w:after="120"/>
        <w:jc w:val="center"/>
        <w:rPr>
          <w:rFonts w:asciiTheme="majorHAnsi" w:hAnsiTheme="majorHAnsi" w:cstheme="majorHAnsi"/>
          <w:i/>
          <w:color w:val="000000" w:themeColor="text1"/>
          <w:sz w:val="11"/>
          <w:szCs w:val="20"/>
        </w:rPr>
      </w:pPr>
      <w:r w:rsidRPr="00D940C4">
        <w:rPr>
          <w:rFonts w:asciiTheme="majorHAnsi" w:hAnsiTheme="majorHAnsi" w:cstheme="majorHAnsi"/>
          <w:i/>
          <w:sz w:val="16"/>
        </w:rPr>
        <w:t>Stages and steps of a situation assessment. Designed by Amanda Murphy, The William D. Rucke</w:t>
      </w:r>
      <w:r>
        <w:rPr>
          <w:rFonts w:asciiTheme="majorHAnsi" w:hAnsiTheme="majorHAnsi" w:cstheme="majorHAnsi"/>
          <w:i/>
          <w:sz w:val="16"/>
        </w:rPr>
        <w:t>l</w:t>
      </w:r>
      <w:r w:rsidRPr="00D940C4">
        <w:rPr>
          <w:rFonts w:asciiTheme="majorHAnsi" w:hAnsiTheme="majorHAnsi" w:cstheme="majorHAnsi"/>
          <w:i/>
          <w:sz w:val="16"/>
        </w:rPr>
        <w:t>shaus Center.</w:t>
      </w:r>
    </w:p>
    <w:sectPr w:rsidR="00F33DE1" w:rsidRPr="00185CAD" w:rsidSect="00C22FF8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200" w:right="1080" w:bottom="28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2F53A" w14:textId="77777777" w:rsidR="00454485" w:rsidRDefault="00454485" w:rsidP="007653CD">
      <w:r>
        <w:separator/>
      </w:r>
    </w:p>
  </w:endnote>
  <w:endnote w:type="continuationSeparator" w:id="0">
    <w:p w14:paraId="21885655" w14:textId="77777777" w:rsidR="00454485" w:rsidRDefault="00454485" w:rsidP="0076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vantGarde Bk BT">
    <w:altName w:val="Century Gothic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7505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spacing w:before="120"/>
      <w:ind w:right="360"/>
      <w:jc w:val="center"/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</w:pPr>
    <w:r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 xml:space="preserve">Wallace Stegner Center </w:t>
    </w:r>
    <w:r w:rsidRPr="008A0648"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>Environmental Dispute Resolution Program</w:t>
    </w:r>
  </w:p>
  <w:p w14:paraId="16DCF5A5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>
      <w:rPr>
        <w:rFonts w:ascii="Calibri Light" w:eastAsia="Times New Roman" w:hAnsi="Calibri Light" w:cs="Calibri Light"/>
        <w:sz w:val="20"/>
        <w:szCs w:val="20"/>
        <w:lang w:eastAsia="ja-JP"/>
      </w:rPr>
      <w:t xml:space="preserve">S.J. Quinney College of Law, </w:t>
    </w: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383 South University Street, Salt Lake City, UT 84112</w:t>
    </w:r>
  </w:p>
  <w:p w14:paraId="35C87098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www.law.utah.edu/projects/edr/</w:t>
    </w:r>
  </w:p>
  <w:p w14:paraId="0503E1A0" w14:textId="024078E8" w:rsidR="00C22FF8" w:rsidRPr="00C22FF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EDR Blog: www.edrblog.org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8A3E" w14:textId="77777777" w:rsidR="00C22FF8" w:rsidRPr="008A0648" w:rsidRDefault="00C22FF8" w:rsidP="00D10450">
    <w:pPr>
      <w:widowControl/>
      <w:tabs>
        <w:tab w:val="center" w:pos="4680"/>
        <w:tab w:val="right" w:pos="9360"/>
      </w:tabs>
      <w:autoSpaceDE/>
      <w:autoSpaceDN/>
      <w:spacing w:before="120"/>
      <w:ind w:right="360"/>
      <w:jc w:val="center"/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</w:pPr>
    <w:r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 xml:space="preserve">Wallace Stegner Center </w:t>
    </w:r>
    <w:r w:rsidRPr="008A0648">
      <w:rPr>
        <w:rFonts w:ascii="Calibri Light" w:eastAsia="Times New Roman" w:hAnsi="Calibri Light" w:cs="Calibri Light"/>
        <w:b/>
        <w:color w:val="1AA8A8"/>
        <w:sz w:val="20"/>
        <w:szCs w:val="20"/>
        <w:lang w:eastAsia="ja-JP"/>
      </w:rPr>
      <w:t>Environmental Dispute Resolution Program</w:t>
    </w:r>
  </w:p>
  <w:p w14:paraId="5F2B59FE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>
      <w:rPr>
        <w:rFonts w:ascii="Calibri Light" w:eastAsia="Times New Roman" w:hAnsi="Calibri Light" w:cs="Calibri Light"/>
        <w:sz w:val="20"/>
        <w:szCs w:val="20"/>
        <w:lang w:eastAsia="ja-JP"/>
      </w:rPr>
      <w:t xml:space="preserve">S.J. Quinney College of Law, </w:t>
    </w: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383 South University Street, Salt Lake City, UT 84112</w:t>
    </w:r>
  </w:p>
  <w:p w14:paraId="1D284D93" w14:textId="77777777" w:rsidR="00C22FF8" w:rsidRPr="008A064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www.law.utah.edu/projects/edr/</w:t>
    </w:r>
  </w:p>
  <w:p w14:paraId="4D26B4DC" w14:textId="3BBF588B" w:rsidR="00C22FF8" w:rsidRPr="00C22FF8" w:rsidRDefault="00C22FF8" w:rsidP="00C22FF8">
    <w:pPr>
      <w:widowControl/>
      <w:tabs>
        <w:tab w:val="center" w:pos="4680"/>
        <w:tab w:val="right" w:pos="9360"/>
      </w:tabs>
      <w:autoSpaceDE/>
      <w:autoSpaceDN/>
      <w:jc w:val="center"/>
      <w:rPr>
        <w:rFonts w:ascii="Calibri Light" w:eastAsia="Times New Roman" w:hAnsi="Calibri Light" w:cs="Calibri Light"/>
        <w:sz w:val="20"/>
        <w:szCs w:val="20"/>
        <w:lang w:eastAsia="ja-JP"/>
      </w:rPr>
    </w:pPr>
    <w:r w:rsidRPr="008A0648">
      <w:rPr>
        <w:rFonts w:ascii="Calibri Light" w:eastAsia="Times New Roman" w:hAnsi="Calibri Light" w:cs="Calibri Light"/>
        <w:sz w:val="20"/>
        <w:szCs w:val="20"/>
        <w:lang w:eastAsia="ja-JP"/>
      </w:rPr>
      <w:t>EDR Blog: www.edrblog.org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A25E" w14:textId="77777777" w:rsidR="00454485" w:rsidRDefault="00454485" w:rsidP="007653CD">
      <w:r>
        <w:separator/>
      </w:r>
    </w:p>
  </w:footnote>
  <w:footnote w:type="continuationSeparator" w:id="0">
    <w:p w14:paraId="5E016DC1" w14:textId="77777777" w:rsidR="00454485" w:rsidRDefault="00454485" w:rsidP="0076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A9FE8" w14:textId="72D4008F" w:rsidR="00DB2451" w:rsidRPr="00C84147" w:rsidRDefault="00DB2451" w:rsidP="006A334F">
    <w:pPr>
      <w:widowControl/>
      <w:autoSpaceDE/>
      <w:autoSpaceDN/>
      <w:ind w:right="40"/>
      <w:rPr>
        <w:rFonts w:eastAsia="Times New Roman"/>
        <w:color w:val="02AAA6"/>
        <w:sz w:val="32"/>
        <w:szCs w:val="24"/>
        <w:lang w:eastAsia="ja-JP"/>
      </w:rPr>
    </w:pPr>
    <w:r w:rsidRPr="007653CD">
      <w:rPr>
        <w:rFonts w:eastAsia="Times New Roman"/>
        <w:color w:val="595959"/>
        <w:sz w:val="44"/>
        <w:szCs w:val="24"/>
        <w:lang w:eastAsia="ja-JP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BFFB" w14:textId="17083426" w:rsidR="00733CAE" w:rsidRPr="00733CAE" w:rsidRDefault="00D10450">
    <w:pPr>
      <w:pStyle w:val="Header"/>
      <w:rPr>
        <w:rFonts w:ascii="AvantGarde Bk BT" w:hAnsi="AvantGarde Bk BT"/>
        <w:color w:val="595959"/>
        <w:sz w:val="38"/>
        <w:szCs w:val="24"/>
      </w:rPr>
    </w:pPr>
    <w:r w:rsidRPr="00733CAE"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76D3BB0" wp14:editId="3497D24A">
          <wp:simplePos x="0" y="0"/>
          <wp:positionH relativeFrom="column">
            <wp:posOffset>1625753</wp:posOffset>
          </wp:positionH>
          <wp:positionV relativeFrom="paragraph">
            <wp:posOffset>-87477</wp:posOffset>
          </wp:positionV>
          <wp:extent cx="2007235" cy="683260"/>
          <wp:effectExtent l="0" t="0" r="0" b="2540"/>
          <wp:wrapSquare wrapText="bothSides"/>
          <wp:docPr id="3" name="Picture 3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logo&#10;&#10;Description automatically generated"/>
                  <pic:cNvPicPr/>
                </pic:nvPicPr>
                <pic:blipFill rotWithShape="1">
                  <a:blip r:embed="rId1"/>
                  <a:srcRect t="1" r="15181" b="39910"/>
                  <a:stretch/>
                </pic:blipFill>
                <pic:spPr bwMode="auto">
                  <a:xfrm>
                    <a:off x="0" y="0"/>
                    <a:ext cx="2007235" cy="683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CAE">
      <w:rPr>
        <w:rFonts w:ascii="Calibri Light" w:hAnsi="Calibri Light" w:cs="Calibri Light"/>
        <w:b/>
        <w:noProof/>
        <w:color w:val="1AA8A8"/>
        <w:sz w:val="16"/>
        <w:szCs w:val="16"/>
      </w:rPr>
      <w:drawing>
        <wp:anchor distT="0" distB="0" distL="114300" distR="114300" simplePos="0" relativeHeight="251659264" behindDoc="0" locked="0" layoutInCell="1" allowOverlap="1" wp14:anchorId="3F6B2465" wp14:editId="0C60036C">
          <wp:simplePos x="0" y="0"/>
          <wp:positionH relativeFrom="column">
            <wp:posOffset>0</wp:posOffset>
          </wp:positionH>
          <wp:positionV relativeFrom="paragraph">
            <wp:posOffset>-141868</wp:posOffset>
          </wp:positionV>
          <wp:extent cx="1562735" cy="737235"/>
          <wp:effectExtent l="0" t="0" r="0" b="0"/>
          <wp:wrapSquare wrapText="bothSides"/>
          <wp:docPr id="8" name="Picture 8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7822" r="8377" b="6509"/>
                  <a:stretch/>
                </pic:blipFill>
                <pic:spPr bwMode="auto">
                  <a:xfrm>
                    <a:off x="0" y="0"/>
                    <a:ext cx="1562735" cy="737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E5" w:rsidRPr="00733CAE">
      <w:rPr>
        <w:rFonts w:ascii="AvantGarde Bk BT" w:hAnsi="AvantGarde Bk BT"/>
        <w:color w:val="595959"/>
        <w:sz w:val="38"/>
        <w:szCs w:val="24"/>
      </w:rPr>
      <w:t>E</w:t>
    </w:r>
    <w:r w:rsidR="00733CAE" w:rsidRPr="00733CAE">
      <w:rPr>
        <w:rFonts w:ascii="AvantGarde Bk BT" w:hAnsi="AvantGarde Bk BT"/>
        <w:color w:val="595959"/>
        <w:sz w:val="32"/>
        <w:szCs w:val="16"/>
      </w:rPr>
      <w:t xml:space="preserve">NVIRONMENTAL </w:t>
    </w:r>
    <w:r w:rsidR="00EE01E5" w:rsidRPr="00733CAE">
      <w:rPr>
        <w:rFonts w:ascii="AvantGarde Bk BT" w:hAnsi="AvantGarde Bk BT"/>
        <w:color w:val="595959"/>
        <w:sz w:val="38"/>
        <w:szCs w:val="24"/>
      </w:rPr>
      <w:t>D</w:t>
    </w:r>
    <w:r w:rsidR="00733CAE" w:rsidRPr="00733CAE">
      <w:rPr>
        <w:rFonts w:ascii="AvantGarde Bk BT" w:hAnsi="AvantGarde Bk BT"/>
        <w:color w:val="595959"/>
        <w:sz w:val="32"/>
        <w:szCs w:val="16"/>
      </w:rPr>
      <w:t>ISPUTE</w:t>
    </w:r>
  </w:p>
  <w:p w14:paraId="65BFE74A" w14:textId="205F177D" w:rsidR="00D10450" w:rsidRPr="00733CAE" w:rsidRDefault="00EE01E5">
    <w:pPr>
      <w:pStyle w:val="Header"/>
      <w:rPr>
        <w:rFonts w:ascii="AvantGarde Bk BT" w:hAnsi="AvantGarde Bk BT"/>
        <w:color w:val="595959"/>
        <w:sz w:val="32"/>
        <w:szCs w:val="16"/>
      </w:rPr>
    </w:pPr>
    <w:r w:rsidRPr="00733CAE">
      <w:rPr>
        <w:rFonts w:ascii="AvantGarde Bk BT" w:hAnsi="AvantGarde Bk BT"/>
        <w:color w:val="595959"/>
        <w:sz w:val="38"/>
        <w:szCs w:val="24"/>
      </w:rPr>
      <w:t>R</w:t>
    </w:r>
    <w:r w:rsidR="00733CAE" w:rsidRPr="00733CAE">
      <w:rPr>
        <w:rFonts w:ascii="AvantGarde Bk BT" w:hAnsi="AvantGarde Bk BT"/>
        <w:color w:val="595959"/>
        <w:sz w:val="32"/>
        <w:szCs w:val="16"/>
      </w:rPr>
      <w:t>ESOLUTION</w:t>
    </w:r>
    <w:r w:rsidR="00733CAE" w:rsidRPr="00733CAE">
      <w:rPr>
        <w:rFonts w:ascii="AvantGarde Bk BT" w:hAnsi="AvantGarde Bk BT"/>
        <w:color w:val="595959"/>
        <w:sz w:val="38"/>
        <w:szCs w:val="24"/>
      </w:rPr>
      <w:t xml:space="preserve"> </w:t>
    </w:r>
    <w:r w:rsidRPr="00733CAE">
      <w:rPr>
        <w:rFonts w:ascii="AvantGarde Bk BT" w:hAnsi="AvantGarde Bk BT"/>
        <w:color w:val="595959"/>
        <w:sz w:val="38"/>
        <w:szCs w:val="24"/>
      </w:rPr>
      <w:t>P</w:t>
    </w:r>
    <w:r w:rsidRPr="00733CAE">
      <w:rPr>
        <w:rFonts w:ascii="AvantGarde Bk BT" w:hAnsi="AvantGarde Bk BT"/>
        <w:color w:val="595959"/>
        <w:sz w:val="32"/>
        <w:szCs w:val="16"/>
      </w:rPr>
      <w:t>ROGRAM</w:t>
    </w:r>
    <w:r w:rsidR="00D10450" w:rsidRPr="00733CAE">
      <w:rPr>
        <w:rFonts w:ascii="AvantGarde Bk BT" w:hAnsi="AvantGarde Bk BT"/>
        <w:color w:val="595959"/>
        <w:sz w:val="32"/>
        <w:szCs w:val="16"/>
      </w:rPr>
      <w:t xml:space="preserve"> </w:t>
    </w:r>
  </w:p>
  <w:p w14:paraId="149DE3B8" w14:textId="77777777" w:rsidR="00EE01E5" w:rsidRDefault="00EE01E5">
    <w:pPr>
      <w:pStyle w:val="Header"/>
      <w:rPr>
        <w:sz w:val="15"/>
        <w:szCs w:val="15"/>
      </w:rPr>
    </w:pPr>
  </w:p>
  <w:p w14:paraId="24F76649" w14:textId="77777777" w:rsidR="00D10450" w:rsidRPr="00D10450" w:rsidRDefault="00D10450">
    <w:pPr>
      <w:pStyle w:val="Head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490"/>
    <w:multiLevelType w:val="hybridMultilevel"/>
    <w:tmpl w:val="1EF0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7EC"/>
    <w:multiLevelType w:val="hybridMultilevel"/>
    <w:tmpl w:val="4C68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15BB"/>
    <w:multiLevelType w:val="hybridMultilevel"/>
    <w:tmpl w:val="C05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C3B6A"/>
    <w:multiLevelType w:val="hybridMultilevel"/>
    <w:tmpl w:val="FCDE924C"/>
    <w:lvl w:ilvl="0" w:tplc="127ED32C">
      <w:numFmt w:val="bullet"/>
      <w:lvlText w:val="•"/>
      <w:lvlJc w:val="left"/>
      <w:pPr>
        <w:ind w:left="83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F2EA878C"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9EC0B688"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85CB4DA"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B74A23F0">
      <w:numFmt w:val="bullet"/>
      <w:lvlText w:val="•"/>
      <w:lvlJc w:val="left"/>
      <w:pPr>
        <w:ind w:left="4552" w:hanging="360"/>
      </w:pPr>
      <w:rPr>
        <w:rFonts w:hint="default"/>
      </w:rPr>
    </w:lvl>
    <w:lvl w:ilvl="5" w:tplc="34949208">
      <w:numFmt w:val="bullet"/>
      <w:lvlText w:val="•"/>
      <w:lvlJc w:val="left"/>
      <w:pPr>
        <w:ind w:left="5480" w:hanging="360"/>
      </w:pPr>
      <w:rPr>
        <w:rFonts w:hint="default"/>
      </w:rPr>
    </w:lvl>
    <w:lvl w:ilvl="6" w:tplc="CA8044E2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E3167744">
      <w:numFmt w:val="bullet"/>
      <w:lvlText w:val="•"/>
      <w:lvlJc w:val="left"/>
      <w:pPr>
        <w:ind w:left="7336" w:hanging="360"/>
      </w:pPr>
      <w:rPr>
        <w:rFonts w:hint="default"/>
      </w:rPr>
    </w:lvl>
    <w:lvl w:ilvl="8" w:tplc="0B4255C6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4" w15:restartNumberingAfterBreak="0">
    <w:nsid w:val="79D23B9B"/>
    <w:multiLevelType w:val="hybridMultilevel"/>
    <w:tmpl w:val="CD8881D6"/>
    <w:lvl w:ilvl="0" w:tplc="714E2B6C">
      <w:numFmt w:val="bullet"/>
      <w:lvlText w:val="*"/>
      <w:lvlJc w:val="left"/>
      <w:pPr>
        <w:ind w:left="276" w:hanging="160"/>
      </w:pPr>
      <w:rPr>
        <w:rFonts w:ascii="Arial" w:eastAsia="Arial" w:hAnsi="Arial" w:cs="Arial" w:hint="default"/>
        <w:w w:val="131"/>
        <w:sz w:val="21"/>
        <w:szCs w:val="21"/>
      </w:rPr>
    </w:lvl>
    <w:lvl w:ilvl="1" w:tplc="1A603212">
      <w:numFmt w:val="bullet"/>
      <w:lvlText w:val="•"/>
      <w:lvlJc w:val="left"/>
      <w:pPr>
        <w:ind w:left="83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486265CA"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8D1AB1EA">
      <w:numFmt w:val="bullet"/>
      <w:lvlText w:val="•"/>
      <w:lvlJc w:val="left"/>
      <w:pPr>
        <w:ind w:left="3627" w:hanging="360"/>
      </w:pPr>
      <w:rPr>
        <w:rFonts w:hint="default"/>
      </w:rPr>
    </w:lvl>
    <w:lvl w:ilvl="4" w:tplc="1108C0C8"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4D8A05FE"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5E02FF9C">
      <w:numFmt w:val="bullet"/>
      <w:lvlText w:val="•"/>
      <w:lvlJc w:val="left"/>
      <w:pPr>
        <w:ind w:left="6410" w:hanging="360"/>
      </w:pPr>
      <w:rPr>
        <w:rFonts w:hint="default"/>
      </w:rPr>
    </w:lvl>
    <w:lvl w:ilvl="7" w:tplc="BB3094B6"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9E604D88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5" w15:restartNumberingAfterBreak="0">
    <w:nsid w:val="7F176AF4"/>
    <w:multiLevelType w:val="hybridMultilevel"/>
    <w:tmpl w:val="6FDC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1"/>
    <w:rsid w:val="000059E0"/>
    <w:rsid w:val="000516A3"/>
    <w:rsid w:val="00054FD4"/>
    <w:rsid w:val="000B785D"/>
    <w:rsid w:val="00104788"/>
    <w:rsid w:val="00107E66"/>
    <w:rsid w:val="00125773"/>
    <w:rsid w:val="001760E4"/>
    <w:rsid w:val="00185CAD"/>
    <w:rsid w:val="001C644D"/>
    <w:rsid w:val="001E3D50"/>
    <w:rsid w:val="0031155A"/>
    <w:rsid w:val="003345E1"/>
    <w:rsid w:val="00345F4B"/>
    <w:rsid w:val="003A26B1"/>
    <w:rsid w:val="003C197D"/>
    <w:rsid w:val="003C7389"/>
    <w:rsid w:val="00400DB8"/>
    <w:rsid w:val="00454485"/>
    <w:rsid w:val="00457C45"/>
    <w:rsid w:val="00493203"/>
    <w:rsid w:val="00506952"/>
    <w:rsid w:val="0050768B"/>
    <w:rsid w:val="00536F47"/>
    <w:rsid w:val="00556995"/>
    <w:rsid w:val="005917E8"/>
    <w:rsid w:val="005A56B7"/>
    <w:rsid w:val="005B4BED"/>
    <w:rsid w:val="006710A2"/>
    <w:rsid w:val="0069736B"/>
    <w:rsid w:val="006A334F"/>
    <w:rsid w:val="006F4D0E"/>
    <w:rsid w:val="006F54BB"/>
    <w:rsid w:val="00733CAE"/>
    <w:rsid w:val="00744867"/>
    <w:rsid w:val="00761137"/>
    <w:rsid w:val="007653CD"/>
    <w:rsid w:val="007A2FBB"/>
    <w:rsid w:val="007B2EE2"/>
    <w:rsid w:val="00804A15"/>
    <w:rsid w:val="00860E82"/>
    <w:rsid w:val="00864DCA"/>
    <w:rsid w:val="00874B57"/>
    <w:rsid w:val="008912A6"/>
    <w:rsid w:val="008A0648"/>
    <w:rsid w:val="009068B1"/>
    <w:rsid w:val="00921E79"/>
    <w:rsid w:val="00922FCF"/>
    <w:rsid w:val="00944766"/>
    <w:rsid w:val="009D465F"/>
    <w:rsid w:val="00A10C45"/>
    <w:rsid w:val="00A22F7D"/>
    <w:rsid w:val="00A470CF"/>
    <w:rsid w:val="00A61F27"/>
    <w:rsid w:val="00A859FD"/>
    <w:rsid w:val="00A92251"/>
    <w:rsid w:val="00AB28BA"/>
    <w:rsid w:val="00AB6BE6"/>
    <w:rsid w:val="00B330BA"/>
    <w:rsid w:val="00B84AE8"/>
    <w:rsid w:val="00B8729F"/>
    <w:rsid w:val="00B94AEE"/>
    <w:rsid w:val="00BA08B5"/>
    <w:rsid w:val="00BA5AF8"/>
    <w:rsid w:val="00BC261C"/>
    <w:rsid w:val="00BC2BF3"/>
    <w:rsid w:val="00BE6542"/>
    <w:rsid w:val="00BF6C25"/>
    <w:rsid w:val="00C03D54"/>
    <w:rsid w:val="00C22FF8"/>
    <w:rsid w:val="00C33EA4"/>
    <w:rsid w:val="00C757BF"/>
    <w:rsid w:val="00C84147"/>
    <w:rsid w:val="00CE5BDF"/>
    <w:rsid w:val="00D10450"/>
    <w:rsid w:val="00D867D1"/>
    <w:rsid w:val="00DB2451"/>
    <w:rsid w:val="00DD1EA4"/>
    <w:rsid w:val="00DE3B6B"/>
    <w:rsid w:val="00E36A4C"/>
    <w:rsid w:val="00E44F82"/>
    <w:rsid w:val="00EB1FFA"/>
    <w:rsid w:val="00ED1AC5"/>
    <w:rsid w:val="00EE01E5"/>
    <w:rsid w:val="00EE2F6A"/>
    <w:rsid w:val="00F33DE1"/>
    <w:rsid w:val="00F40A9E"/>
    <w:rsid w:val="00F805A3"/>
    <w:rsid w:val="00FB0F72"/>
    <w:rsid w:val="00FE0196"/>
    <w:rsid w:val="00FF64F6"/>
    <w:rsid w:val="00FF6E08"/>
    <w:rsid w:val="40F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2F17F"/>
  <w15:docId w15:val="{0AAEFB04-599D-4944-9542-654DCCD8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"/>
      <w:ind w:left="203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42"/>
      <w:ind w:left="837" w:hanging="360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105"/>
    </w:pPr>
  </w:style>
  <w:style w:type="paragraph" w:styleId="Header">
    <w:name w:val="header"/>
    <w:basedOn w:val="Normal"/>
    <w:link w:val="HeaderChar"/>
    <w:uiPriority w:val="99"/>
    <w:unhideWhenUsed/>
    <w:rsid w:val="00765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3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5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3C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B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F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9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95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52"/>
    <w:rPr>
      <w:rFonts w:ascii="Times New Roman" w:eastAsia="Arial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1FF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486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867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867"/>
    <w:rPr>
      <w:vertAlign w:val="superscript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457C45"/>
    <w:pPr>
      <w:widowControl/>
      <w:autoSpaceDE/>
      <w:autoSpaceDN/>
      <w:spacing w:after="200"/>
    </w:pPr>
    <w:rPr>
      <w:rFonts w:ascii="Calibri" w:eastAsia="Yu Mincho" w:hAnsi="Calibri" w:cs="Times New Roman"/>
      <w:i/>
      <w:iCs/>
      <w:color w:val="44546A"/>
      <w:sz w:val="18"/>
      <w:szCs w:val="18"/>
      <w:lang w:eastAsia="ja-JP"/>
    </w:rPr>
  </w:style>
  <w:style w:type="paragraph" w:customStyle="1" w:styleId="Default">
    <w:name w:val="Default"/>
    <w:rsid w:val="00EE01E5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01E5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6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sv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tif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705E0-A435-3A42-950C-0D5AE6C3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Short Course on Collaboration_EDR Program.docx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Short Course on Collaboration_EDR Program.docx</dc:title>
  <dc:creator>Nedra Chandler</dc:creator>
  <cp:lastModifiedBy>Danya Lee Rumore</cp:lastModifiedBy>
  <cp:revision>9</cp:revision>
  <cp:lastPrinted>2020-02-12T21:48:00Z</cp:lastPrinted>
  <dcterms:created xsi:type="dcterms:W3CDTF">2020-06-16T00:45:00Z</dcterms:created>
  <dcterms:modified xsi:type="dcterms:W3CDTF">2020-07-28T20:32:00Z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Word</vt:lpwstr>
  </property>
  <property fmtid="{D5CDD505-2E9C-101B-9397-08002B2CF9AE}" pid="4" name="LastSaved">
    <vt:filetime>2018-12-05T00:00:00Z</vt:filetime>
  </property>
</Properties>
</file>